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6C" w:rsidRDefault="00B75E9D" w:rsidP="00BE3EA6">
      <w:pPr>
        <w:tabs>
          <w:tab w:val="left" w:pos="90"/>
        </w:tabs>
        <w:spacing w:before="240" w:after="240"/>
        <w:ind w:left="630"/>
        <w:rPr>
          <w:b/>
          <w:color w:val="4472C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11568" cy="1111568"/>
            <wp:effectExtent l="0" t="0" r="0" b="0"/>
            <wp:wrapSquare wrapText="bothSides" distT="0" distB="0" distL="114300" distR="114300"/>
            <wp:docPr id="4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568" cy="1111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jc w:val="center"/>
        <w:rPr>
          <w:rFonts w:ascii="Happy Monkey" w:eastAsia="Happy Monkey" w:hAnsi="Happy Monkey" w:cs="Happy Monkey"/>
          <w:b/>
          <w:color w:val="4472C4"/>
          <w:sz w:val="36"/>
          <w:szCs w:val="36"/>
        </w:rPr>
      </w:pPr>
      <w:r>
        <w:rPr>
          <w:b/>
          <w:color w:val="4472C4"/>
          <w:sz w:val="20"/>
          <w:szCs w:val="20"/>
        </w:rPr>
        <w:t xml:space="preserve">                                             </w:t>
      </w:r>
      <w:r>
        <w:rPr>
          <w:rFonts w:ascii="Happy Monkey" w:eastAsia="Happy Monkey" w:hAnsi="Happy Monkey" w:cs="Happy Monkey"/>
          <w:b/>
          <w:color w:val="4472C4"/>
          <w:sz w:val="72"/>
          <w:szCs w:val="72"/>
        </w:rPr>
        <w:t xml:space="preserve">Fourth Grade Newsletter       </w:t>
      </w:r>
      <w:r>
        <w:rPr>
          <w:rFonts w:ascii="Happy Monkey" w:eastAsia="Happy Monkey" w:hAnsi="Happy Monkey" w:cs="Happy Monkey"/>
          <w:b/>
          <w:color w:val="4472C4"/>
          <w:sz w:val="28"/>
          <w:szCs w:val="28"/>
        </w:rPr>
        <w:t xml:space="preserve">  </w:t>
      </w:r>
      <w:proofErr w:type="gramStart"/>
      <w:r>
        <w:rPr>
          <w:rFonts w:ascii="Happy Monkey" w:eastAsia="Happy Monkey" w:hAnsi="Happy Monkey" w:cs="Happy Monkey"/>
          <w:b/>
          <w:color w:val="4472C4"/>
          <w:sz w:val="36"/>
          <w:szCs w:val="36"/>
        </w:rPr>
        <w:t>September,</w:t>
      </w:r>
      <w:proofErr w:type="gramEnd"/>
      <w:r>
        <w:rPr>
          <w:rFonts w:ascii="Happy Monkey" w:eastAsia="Happy Monkey" w:hAnsi="Happy Monkey" w:cs="Happy Monkey"/>
          <w:b/>
          <w:color w:val="4472C4"/>
          <w:sz w:val="36"/>
          <w:szCs w:val="36"/>
        </w:rPr>
        <w:t xml:space="preserve"> 2020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b/>
          <w:color w:val="4D4D4D"/>
          <w:sz w:val="27"/>
          <w:szCs w:val="27"/>
        </w:rPr>
      </w:pPr>
      <w:r>
        <w:rPr>
          <w:color w:val="4472C4"/>
          <w:sz w:val="48"/>
          <w:szCs w:val="48"/>
        </w:rPr>
        <w:t>Reminders:</w:t>
      </w:r>
    </w:p>
    <w:p w:rsidR="00DD276C" w:rsidRDefault="00B75E9D" w:rsidP="00BE3EA6">
      <w:pPr>
        <w:numPr>
          <w:ilvl w:val="0"/>
          <w:numId w:val="1"/>
        </w:numPr>
        <w:shd w:val="clear" w:color="auto" w:fill="FFFFFF"/>
        <w:tabs>
          <w:tab w:val="left" w:pos="90"/>
        </w:tabs>
        <w:ind w:left="630" w:firstLine="0"/>
        <w:rPr>
          <w:rFonts w:ascii="McLaren" w:eastAsia="McLaren" w:hAnsi="McLaren" w:cs="McLaren"/>
          <w:color w:val="4D4D4D"/>
          <w:sz w:val="27"/>
          <w:szCs w:val="27"/>
        </w:rPr>
      </w:pPr>
      <w:r>
        <w:rPr>
          <w:rFonts w:ascii="McLaren" w:eastAsia="McLaren" w:hAnsi="McLaren" w:cs="McLaren"/>
          <w:color w:val="4D4D4D"/>
          <w:sz w:val="27"/>
          <w:szCs w:val="27"/>
        </w:rPr>
        <w:t xml:space="preserve">School starts at </w:t>
      </w:r>
      <w:r>
        <w:rPr>
          <w:rFonts w:ascii="McLaren" w:eastAsia="McLaren" w:hAnsi="McLaren" w:cs="McLaren"/>
          <w:b/>
          <w:color w:val="4D4D4D"/>
          <w:sz w:val="27"/>
          <w:szCs w:val="27"/>
        </w:rPr>
        <w:t>9:00 am every day</w:t>
      </w:r>
      <w:r>
        <w:rPr>
          <w:rFonts w:ascii="McLaren" w:eastAsia="McLaren" w:hAnsi="McLaren" w:cs="McLaren"/>
          <w:color w:val="4D4D4D"/>
          <w:sz w:val="27"/>
          <w:szCs w:val="27"/>
        </w:rPr>
        <w:t>, please remind your student to log in between 8:45 and 8:55 so we can start our day on time</w:t>
      </w:r>
    </w:p>
    <w:p w:rsidR="00DD276C" w:rsidRDefault="00B75E9D" w:rsidP="00BE3EA6">
      <w:pPr>
        <w:numPr>
          <w:ilvl w:val="0"/>
          <w:numId w:val="1"/>
        </w:numPr>
        <w:shd w:val="clear" w:color="auto" w:fill="FFFFFF"/>
        <w:tabs>
          <w:tab w:val="left" w:pos="90"/>
        </w:tabs>
        <w:ind w:left="630" w:firstLine="0"/>
        <w:rPr>
          <w:rFonts w:ascii="McLaren" w:eastAsia="McLaren" w:hAnsi="McLaren" w:cs="McLaren"/>
          <w:color w:val="4D4D4D"/>
          <w:sz w:val="27"/>
          <w:szCs w:val="27"/>
        </w:rPr>
      </w:pPr>
      <w:r>
        <w:rPr>
          <w:rFonts w:ascii="McLaren" w:eastAsia="McLaren" w:hAnsi="McLaren" w:cs="McLaren"/>
          <w:color w:val="4D4D4D"/>
          <w:sz w:val="27"/>
          <w:szCs w:val="27"/>
        </w:rPr>
        <w:t>Mondays we will meet from 9:00 am - 12:00 pm</w:t>
      </w:r>
    </w:p>
    <w:p w:rsidR="00DD276C" w:rsidRDefault="00B75E9D" w:rsidP="00BE3EA6">
      <w:pPr>
        <w:numPr>
          <w:ilvl w:val="0"/>
          <w:numId w:val="1"/>
        </w:numPr>
        <w:shd w:val="clear" w:color="auto" w:fill="FFFFFF"/>
        <w:tabs>
          <w:tab w:val="left" w:pos="90"/>
        </w:tabs>
        <w:ind w:left="630" w:firstLine="0"/>
        <w:rPr>
          <w:rFonts w:ascii="McLaren" w:eastAsia="McLaren" w:hAnsi="McLaren" w:cs="McLaren"/>
          <w:b/>
          <w:color w:val="4D4D4D"/>
          <w:sz w:val="27"/>
          <w:szCs w:val="27"/>
        </w:rPr>
      </w:pPr>
      <w:r>
        <w:rPr>
          <w:rFonts w:ascii="McLaren" w:eastAsia="McLaren" w:hAnsi="McLaren" w:cs="McLaren"/>
          <w:color w:val="4D4D4D"/>
          <w:sz w:val="27"/>
          <w:szCs w:val="27"/>
        </w:rPr>
        <w:t>Please email if you child will be late, absent or leaving early from school</w:t>
      </w:r>
      <w:r>
        <w:rPr>
          <w:color w:val="4D4D4D"/>
          <w:sz w:val="27"/>
          <w:szCs w:val="27"/>
        </w:rPr>
        <w:t xml:space="preserve">  </w:t>
      </w:r>
    </w:p>
    <w:p w:rsidR="00DD276C" w:rsidRDefault="00B75E9D" w:rsidP="00BE3EA6">
      <w:pPr>
        <w:numPr>
          <w:ilvl w:val="0"/>
          <w:numId w:val="1"/>
        </w:numPr>
        <w:shd w:val="clear" w:color="auto" w:fill="FFFFFF"/>
        <w:tabs>
          <w:tab w:val="left" w:pos="90"/>
        </w:tabs>
        <w:spacing w:after="360"/>
        <w:ind w:left="630" w:firstLine="0"/>
        <w:rPr>
          <w:b/>
          <w:color w:val="4D4D4D"/>
          <w:sz w:val="27"/>
          <w:szCs w:val="27"/>
        </w:rPr>
      </w:pPr>
      <w:r>
        <w:rPr>
          <w:color w:val="4D4D4D"/>
          <w:sz w:val="27"/>
          <w:szCs w:val="27"/>
        </w:rPr>
        <w:t>Students are encouraged to check out books from the library! Books checked out from the library will be dropped off at bus stops on Monda</w:t>
      </w:r>
      <w:r>
        <w:rPr>
          <w:b/>
          <w:color w:val="4D4D4D"/>
          <w:sz w:val="27"/>
          <w:szCs w:val="27"/>
        </w:rPr>
        <w:t>y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color w:val="4472C4"/>
          <w:sz w:val="48"/>
          <w:szCs w:val="48"/>
        </w:rPr>
      </w:pPr>
      <w:r>
        <w:rPr>
          <w:color w:val="4472C4"/>
          <w:sz w:val="48"/>
          <w:szCs w:val="48"/>
        </w:rPr>
        <w:t>Upcoming Events:</w:t>
      </w:r>
    </w:p>
    <w:p w:rsidR="00DD276C" w:rsidRDefault="00B75E9D" w:rsidP="00BE3EA6">
      <w:pPr>
        <w:numPr>
          <w:ilvl w:val="0"/>
          <w:numId w:val="2"/>
        </w:numPr>
        <w:tabs>
          <w:tab w:val="left" w:pos="90"/>
        </w:tabs>
        <w:spacing w:before="240"/>
        <w:ind w:left="630" w:firstLine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sz w:val="28"/>
          <w:szCs w:val="28"/>
        </w:rPr>
        <w:t>Back to School Night: September 29th</w:t>
      </w:r>
    </w:p>
    <w:p w:rsidR="00DD276C" w:rsidRDefault="00B75E9D" w:rsidP="00BE3EA6">
      <w:pPr>
        <w:numPr>
          <w:ilvl w:val="0"/>
          <w:numId w:val="2"/>
        </w:numPr>
        <w:tabs>
          <w:tab w:val="left" w:pos="90"/>
        </w:tabs>
        <w:ind w:left="630" w:firstLine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Indigenous People’s Day: October 12th</w:t>
      </w:r>
    </w:p>
    <w:p w:rsidR="00DD276C" w:rsidRDefault="00B75E9D" w:rsidP="00BE3EA6">
      <w:pPr>
        <w:numPr>
          <w:ilvl w:val="0"/>
          <w:numId w:val="2"/>
        </w:numPr>
        <w:tabs>
          <w:tab w:val="left" w:pos="90"/>
        </w:tabs>
        <w:spacing w:after="240"/>
        <w:ind w:left="630" w:firstLine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End of Quarter 1, 2 Hour </w:t>
      </w:r>
      <w:r>
        <w:rPr>
          <w:rFonts w:ascii="Comfortaa" w:eastAsia="Comfortaa" w:hAnsi="Comfortaa" w:cs="Comfortaa"/>
          <w:sz w:val="28"/>
          <w:szCs w:val="28"/>
        </w:rPr>
        <w:t>Early Release: October 30th</w:t>
      </w:r>
    </w:p>
    <w:p w:rsidR="00DD276C" w:rsidRDefault="00B75E9D" w:rsidP="00BE3EA6">
      <w:pPr>
        <w:shd w:val="clear" w:color="auto" w:fill="FFFFFF"/>
        <w:tabs>
          <w:tab w:val="left" w:pos="90"/>
        </w:tabs>
        <w:spacing w:after="360"/>
        <w:ind w:left="630"/>
        <w:rPr>
          <w:color w:val="4472C4"/>
          <w:sz w:val="48"/>
          <w:szCs w:val="48"/>
        </w:rPr>
      </w:pPr>
      <w:r>
        <w:rPr>
          <w:color w:val="4472C4"/>
          <w:sz w:val="48"/>
          <w:szCs w:val="48"/>
        </w:rPr>
        <w:t>What Are We Learning?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color w:val="4D4D4D"/>
          <w:sz w:val="28"/>
          <w:szCs w:val="28"/>
          <w:highlight w:val="white"/>
        </w:rPr>
      </w:pPr>
      <w:r>
        <w:rPr>
          <w:rFonts w:ascii="Comfortaa" w:eastAsia="Comfortaa" w:hAnsi="Comfortaa" w:cs="Comfortaa"/>
          <w:b/>
          <w:color w:val="4472C4"/>
          <w:sz w:val="28"/>
          <w:szCs w:val="28"/>
        </w:rPr>
        <w:t xml:space="preserve">Reading/Writing: </w:t>
      </w:r>
      <w:r>
        <w:rPr>
          <w:rFonts w:ascii="Comfortaa" w:eastAsia="Comfortaa" w:hAnsi="Comfortaa" w:cs="Comfortaa"/>
          <w:sz w:val="28"/>
          <w:szCs w:val="28"/>
        </w:rPr>
        <w:t>This month we have been creating positive reading habits like finding a good fit book, finding a good reading spot and building stamina. We also have been practicing discussing books to add</w:t>
      </w:r>
      <w:r>
        <w:rPr>
          <w:rFonts w:ascii="Comfortaa" w:eastAsia="Comfortaa" w:hAnsi="Comfortaa" w:cs="Comfortaa"/>
          <w:sz w:val="28"/>
          <w:szCs w:val="28"/>
        </w:rPr>
        <w:t xml:space="preserve"> to or change out thinking as readers. In writing we have been creating positive writing habits like writing in different ways, finding a good writing spot and building stamina. We have created a list of people, places and things we love, written in differ</w:t>
      </w:r>
      <w:r>
        <w:rPr>
          <w:rFonts w:ascii="Comfortaa" w:eastAsia="Comfortaa" w:hAnsi="Comfortaa" w:cs="Comfortaa"/>
          <w:sz w:val="28"/>
          <w:szCs w:val="28"/>
        </w:rPr>
        <w:t xml:space="preserve">ent styles and been inspired by the stories of other writers.   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color w:val="4472C4"/>
          <w:sz w:val="28"/>
          <w:szCs w:val="28"/>
        </w:rPr>
        <w:t>Math:</w:t>
      </w:r>
      <w:r>
        <w:rPr>
          <w:rFonts w:ascii="Comfortaa" w:eastAsia="Comfortaa" w:hAnsi="Comfortaa" w:cs="Comfortaa"/>
          <w:color w:val="4472C4"/>
          <w:sz w:val="28"/>
          <w:szCs w:val="28"/>
        </w:rPr>
        <w:t xml:space="preserve"> </w:t>
      </w:r>
      <w:r>
        <w:rPr>
          <w:rFonts w:ascii="Comfortaa" w:eastAsia="Comfortaa" w:hAnsi="Comfortaa" w:cs="Comfortaa"/>
          <w:sz w:val="28"/>
          <w:szCs w:val="28"/>
        </w:rPr>
        <w:t xml:space="preserve">This month we are building a math community by learning how to participate in mathematics discussions and connect to the thinking of others. We are also building on our understanding of place value by </w:t>
      </w:r>
      <w:r>
        <w:rPr>
          <w:rFonts w:ascii="Comfortaa" w:eastAsia="Comfortaa" w:hAnsi="Comfortaa" w:cs="Comfortaa"/>
          <w:sz w:val="28"/>
          <w:szCs w:val="28"/>
        </w:rPr>
        <w:lastRenderedPageBreak/>
        <w:t xml:space="preserve">learning to read and write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9 digit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numbers, round a 5 d</w:t>
      </w:r>
      <w:r>
        <w:rPr>
          <w:rFonts w:ascii="Comfortaa" w:eastAsia="Comfortaa" w:hAnsi="Comfortaa" w:cs="Comfortaa"/>
          <w:sz w:val="28"/>
          <w:szCs w:val="28"/>
        </w:rPr>
        <w:t xml:space="preserve">igit number to different place values, and how to add and subtract with different strategies. We have also been practicing how to participate in a math discussion, work in small groups and work independently in math. We encourage students to practice math </w:t>
      </w:r>
      <w:r>
        <w:rPr>
          <w:rFonts w:ascii="Comfortaa" w:eastAsia="Comfortaa" w:hAnsi="Comfortaa" w:cs="Comfortaa"/>
          <w:sz w:val="28"/>
          <w:szCs w:val="28"/>
        </w:rPr>
        <w:t xml:space="preserve">outside of school on our website, </w:t>
      </w:r>
      <w:hyperlink r:id="rId6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ST Math</w:t>
        </w:r>
      </w:hyperlink>
      <w:r>
        <w:rPr>
          <w:rFonts w:ascii="Comfortaa" w:eastAsia="Comfortaa" w:hAnsi="Comfortaa" w:cs="Comfortaa"/>
          <w:sz w:val="28"/>
          <w:szCs w:val="28"/>
        </w:rPr>
        <w:t>.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color w:val="298299"/>
          <w:sz w:val="28"/>
          <w:szCs w:val="28"/>
        </w:rPr>
        <w:t>Advanced Math:</w:t>
      </w:r>
      <w:r>
        <w:rPr>
          <w:rFonts w:ascii="Comfortaa" w:eastAsia="Comfortaa" w:hAnsi="Comfortaa" w:cs="Comfortaa"/>
          <w:color w:val="298299"/>
          <w:sz w:val="28"/>
          <w:szCs w:val="28"/>
        </w:rPr>
        <w:t xml:space="preserve"> </w:t>
      </w:r>
      <w:r>
        <w:rPr>
          <w:rFonts w:ascii="Comfortaa" w:eastAsia="Comfortaa" w:hAnsi="Comfortaa" w:cs="Comfortaa"/>
          <w:sz w:val="28"/>
          <w:szCs w:val="28"/>
        </w:rPr>
        <w:t>This month we are building a math community by learning how to participate in mathematics discussions an</w:t>
      </w:r>
      <w:r>
        <w:rPr>
          <w:rFonts w:ascii="Comfortaa" w:eastAsia="Comfortaa" w:hAnsi="Comfortaa" w:cs="Comfortaa"/>
          <w:sz w:val="28"/>
          <w:szCs w:val="28"/>
        </w:rPr>
        <w:t xml:space="preserve">d connect to the thinking of others. We are also learning about prime and composite numbers and we are reviewing factors and multiples and learning. 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b/>
          <w:color w:val="4472C4"/>
          <w:sz w:val="28"/>
          <w:szCs w:val="28"/>
        </w:rPr>
        <w:t>Science:</w:t>
      </w:r>
      <w:r>
        <w:rPr>
          <w:rFonts w:ascii="Comfortaa" w:eastAsia="Comfortaa" w:hAnsi="Comfortaa" w:cs="Comfortaa"/>
          <w:color w:val="4472C4"/>
          <w:sz w:val="28"/>
          <w:szCs w:val="28"/>
        </w:rPr>
        <w:t xml:space="preserve"> </w:t>
      </w:r>
      <w:r>
        <w:rPr>
          <w:rFonts w:ascii="Comfortaa" w:eastAsia="Comfortaa" w:hAnsi="Comfortaa" w:cs="Comfortaa"/>
          <w:sz w:val="28"/>
          <w:szCs w:val="28"/>
          <w:highlight w:val="white"/>
        </w:rPr>
        <w:t>In October, students will be learning about different ecosystems and how the organisms interact w</w:t>
      </w:r>
      <w:r>
        <w:rPr>
          <w:rFonts w:ascii="Comfortaa" w:eastAsia="Comfortaa" w:hAnsi="Comfortaa" w:cs="Comfortaa"/>
          <w:sz w:val="28"/>
          <w:szCs w:val="28"/>
          <w:highlight w:val="white"/>
        </w:rPr>
        <w:t>ith one another and the nonliving components in the ecosystem.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color w:val="4472C4"/>
          <w:sz w:val="28"/>
          <w:szCs w:val="28"/>
        </w:rPr>
      </w:pPr>
      <w:r>
        <w:rPr>
          <w:rFonts w:ascii="Comfortaa" w:eastAsia="Comfortaa" w:hAnsi="Comfortaa" w:cs="Comfortaa"/>
          <w:b/>
          <w:color w:val="4472C4"/>
          <w:sz w:val="28"/>
          <w:szCs w:val="28"/>
        </w:rPr>
        <w:t xml:space="preserve">Social Studies: </w:t>
      </w:r>
      <w:r>
        <w:rPr>
          <w:rFonts w:ascii="Comfortaa" w:eastAsia="Comfortaa" w:hAnsi="Comfortaa" w:cs="Comfortaa"/>
          <w:sz w:val="28"/>
          <w:szCs w:val="28"/>
        </w:rPr>
        <w:t>This month we learned about how to be a good citizen both in our community and online. We also have started our Virginia Geography unit by looking at the different regions of Vi</w:t>
      </w:r>
      <w:r>
        <w:rPr>
          <w:rFonts w:ascii="Comfortaa" w:eastAsia="Comfortaa" w:hAnsi="Comfortaa" w:cs="Comfortaa"/>
          <w:sz w:val="28"/>
          <w:szCs w:val="28"/>
        </w:rPr>
        <w:t xml:space="preserve">rginia and the different water sources around us. We will continue our next unit on native peoples in October. </w:t>
      </w:r>
      <w:r>
        <w:rPr>
          <w:rFonts w:ascii="Comfortaa" w:eastAsia="Comfortaa" w:hAnsi="Comfortaa" w:cs="Comfortaa"/>
          <w:color w:val="4472C4"/>
          <w:sz w:val="28"/>
          <w:szCs w:val="28"/>
        </w:rPr>
        <w:t xml:space="preserve"> </w:t>
      </w:r>
      <w:bookmarkStart w:id="0" w:name="_GoBack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38101</wp:posOffset>
            </wp:positionH>
            <wp:positionV relativeFrom="paragraph">
              <wp:posOffset>1219200</wp:posOffset>
            </wp:positionV>
            <wp:extent cx="1689721" cy="583882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721" cy="583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DD276C" w:rsidRDefault="00DD276C" w:rsidP="00BE3EA6">
      <w:pPr>
        <w:shd w:val="clear" w:color="auto" w:fill="FFFFFF"/>
        <w:tabs>
          <w:tab w:val="left" w:pos="90"/>
        </w:tabs>
        <w:ind w:left="630"/>
        <w:jc w:val="center"/>
        <w:rPr>
          <w:rFonts w:ascii="Comfortaa" w:eastAsia="Comfortaa" w:hAnsi="Comfortaa" w:cs="Comfortaa"/>
          <w:color w:val="4472C4"/>
          <w:sz w:val="28"/>
          <w:szCs w:val="28"/>
        </w:rPr>
      </w:pPr>
    </w:p>
    <w:p w:rsidR="00DD276C" w:rsidRDefault="00B75E9D" w:rsidP="00BE3EA6">
      <w:pPr>
        <w:shd w:val="clear" w:color="auto" w:fill="FFFFFF"/>
        <w:tabs>
          <w:tab w:val="left" w:pos="90"/>
        </w:tabs>
        <w:ind w:left="630"/>
        <w:jc w:val="center"/>
        <w:rPr>
          <w:rFonts w:ascii="Comfortaa" w:eastAsia="Comfortaa" w:hAnsi="Comfortaa" w:cs="Comfortaa"/>
          <w:color w:val="4472C4"/>
          <w:sz w:val="24"/>
          <w:szCs w:val="24"/>
        </w:rPr>
      </w:pPr>
      <w:r>
        <w:rPr>
          <w:rFonts w:ascii="Comfortaa" w:eastAsia="Comfortaa" w:hAnsi="Comfortaa" w:cs="Comfortaa"/>
          <w:color w:val="4472C4"/>
          <w:sz w:val="24"/>
          <w:szCs w:val="24"/>
        </w:rPr>
        <w:t xml:space="preserve">P2 for Families is an easy and effective way for families to discuss the importance of character strengths and positive relationships. </w:t>
      </w:r>
    </w:p>
    <w:p w:rsidR="00DD276C" w:rsidRDefault="00DD276C" w:rsidP="00BE3EA6">
      <w:pPr>
        <w:shd w:val="clear" w:color="auto" w:fill="FFFFFF"/>
        <w:tabs>
          <w:tab w:val="left" w:pos="90"/>
        </w:tabs>
        <w:ind w:left="630"/>
        <w:rPr>
          <w:rFonts w:ascii="Comfortaa" w:eastAsia="Comfortaa" w:hAnsi="Comfortaa" w:cs="Comfortaa"/>
          <w:b/>
          <w:color w:val="4472C4"/>
          <w:sz w:val="24"/>
          <w:szCs w:val="24"/>
        </w:rPr>
      </w:pPr>
    </w:p>
    <w:p w:rsidR="00DD276C" w:rsidRDefault="00DD276C" w:rsidP="00BE3EA6">
      <w:pPr>
        <w:shd w:val="clear" w:color="auto" w:fill="FFFFFF"/>
        <w:tabs>
          <w:tab w:val="left" w:pos="90"/>
        </w:tabs>
        <w:ind w:left="630"/>
        <w:rPr>
          <w:rFonts w:ascii="Comfortaa" w:eastAsia="Comfortaa" w:hAnsi="Comfortaa" w:cs="Comfortaa"/>
          <w:b/>
          <w:color w:val="4472C4"/>
          <w:sz w:val="24"/>
          <w:szCs w:val="24"/>
          <w:u w:val="single"/>
        </w:rPr>
      </w:pPr>
    </w:p>
    <w:p w:rsidR="00DD276C" w:rsidRDefault="00B75E9D" w:rsidP="00BE3EA6">
      <w:pPr>
        <w:shd w:val="clear" w:color="auto" w:fill="FFFFFF"/>
        <w:tabs>
          <w:tab w:val="left" w:pos="90"/>
        </w:tabs>
        <w:ind w:left="630"/>
        <w:rPr>
          <w:rFonts w:ascii="Comfortaa" w:eastAsia="Comfortaa" w:hAnsi="Comfortaa" w:cs="Comfortaa"/>
          <w:b/>
          <w:color w:val="4472C4"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color w:val="4472C4"/>
          <w:sz w:val="24"/>
          <w:szCs w:val="24"/>
          <w:u w:val="single"/>
        </w:rPr>
        <w:t>September Character Traits:</w:t>
      </w: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color w:val="4472C4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933450</wp:posOffset>
            </wp:positionH>
            <wp:positionV relativeFrom="paragraph">
              <wp:posOffset>142875</wp:posOffset>
            </wp:positionV>
            <wp:extent cx="5715000" cy="250221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02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76C" w:rsidRDefault="00DD276C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color w:val="4472C4"/>
          <w:sz w:val="28"/>
          <w:szCs w:val="28"/>
        </w:rPr>
      </w:pPr>
    </w:p>
    <w:p w:rsidR="00DD276C" w:rsidRDefault="00B75E9D" w:rsidP="00BE3EA6">
      <w:pPr>
        <w:tabs>
          <w:tab w:val="left" w:pos="90"/>
        </w:tabs>
        <w:spacing w:before="240" w:after="240"/>
        <w:ind w:left="630"/>
        <w:rPr>
          <w:rFonts w:ascii="Comfortaa" w:eastAsia="Comfortaa" w:hAnsi="Comfortaa" w:cs="Comfortaa"/>
          <w:color w:val="4472C4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1895475</wp:posOffset>
            </wp:positionV>
            <wp:extent cx="7223760" cy="12065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D276C" w:rsidSect="00BE3EA6">
      <w:pgSz w:w="12240" w:h="15840"/>
      <w:pgMar w:top="431" w:right="720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altName w:val="Calibri"/>
    <w:charset w:val="00"/>
    <w:family w:val="auto"/>
    <w:pitch w:val="default"/>
  </w:font>
  <w:font w:name="McLaren">
    <w:altName w:val="Calibri"/>
    <w:charset w:val="00"/>
    <w:family w:val="auto"/>
    <w:pitch w:val="default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24DD"/>
    <w:multiLevelType w:val="multilevel"/>
    <w:tmpl w:val="EB12B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B5CC1"/>
    <w:multiLevelType w:val="multilevel"/>
    <w:tmpl w:val="61F6B52A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6C"/>
    <w:rsid w:val="00B75E9D"/>
    <w:rsid w:val="00BE3EA6"/>
    <w:rsid w:val="00D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282E1-B68B-4137-8399-D8E1CFEC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QzMjAzMDAyOTc2/a/MTQ2Mzc1NjI4MTky/detai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Baptiste, Margarita M</dc:creator>
  <cp:lastModifiedBy>Baptiste, Margarita M</cp:lastModifiedBy>
  <cp:revision>3</cp:revision>
  <dcterms:created xsi:type="dcterms:W3CDTF">2020-09-29T12:50:00Z</dcterms:created>
  <dcterms:modified xsi:type="dcterms:W3CDTF">2020-09-29T12:50:00Z</dcterms:modified>
</cp:coreProperties>
</file>