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381125" cy="115528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5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2014824</wp:posOffset>
                </wp:positionH>
                <wp:positionV relativeFrom="paragraph">
                  <wp:posOffset>370999</wp:posOffset>
                </wp:positionV>
                <wp:extent cx="2490788" cy="73911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94704" y="2964025"/>
                          <a:ext cx="5535600" cy="16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8e7cc3"/>
                                <w:sz w:val="96"/>
                                <w:vertAlign w:val="baseline"/>
                              </w:rPr>
                              <w:t xml:space="preserve">Boletin  De  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8e7cc3"/>
                                <w:sz w:val="96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8e7cc3"/>
                                <w:sz w:val="96"/>
                                <w:vertAlign w:val="baseline"/>
                              </w:rPr>
                              <w:t xml:space="preserve">egu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8e7cc3"/>
                                <w:sz w:val="96"/>
                                <w:vertAlign w:val="baseline"/>
                              </w:rPr>
                              <w:t xml:space="preserve">ndo Grade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2014824</wp:posOffset>
                </wp:positionH>
                <wp:positionV relativeFrom="paragraph">
                  <wp:posOffset>370999</wp:posOffset>
                </wp:positionV>
                <wp:extent cx="2490788" cy="7391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788" cy="739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0" w:line="372.936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Hola padres</w:t>
      </w:r>
    </w:p>
    <w:p w:rsidR="00000000" w:rsidDel="00000000" w:rsidP="00000000" w:rsidRDefault="00000000" w:rsidRPr="00000000" w14:paraId="00000003">
      <w:pPr>
        <w:spacing w:after="160" w:line="372.936" w:lineRule="auto"/>
        <w:ind w:firstLine="72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¡Oh, hemos tenido un excelente comienzo para nuestro año escolar 2020-2021! Nuestro aprendizaje virtual está en funcionamiento con una asistencia increíble y un arduo trabajo de sus estudiantes. Esperamos que esté notando la forma en que sus estudiantes están trabajando para dominar nuevas habilidades informáticas.</w:t>
      </w:r>
    </w:p>
    <w:p w:rsidR="00000000" w:rsidDel="00000000" w:rsidP="00000000" w:rsidRDefault="00000000" w:rsidRPr="00000000" w14:paraId="00000004">
      <w:pPr>
        <w:spacing w:after="160" w:line="372.936" w:lineRule="auto"/>
        <w:ind w:firstLine="72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Continúe ayudando a construir una rutina de aprendizaje a distancia para su hijo / hija todos los días recordando estos pasos.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Comfortaa" w:cs="Comfortaa" w:eastAsia="Comfortaa" w:hAnsi="Comfortaa"/>
          <w:b w:val="1"/>
          <w:color w:val="ff0000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1"/>
          <w:szCs w:val="21"/>
          <w:rtl w:val="0"/>
        </w:rPr>
        <w:t xml:space="preserve">Asegúrese de que su hijo revise su Google Classroom todos los días.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9" w:lineRule="auto"/>
        <w:ind w:left="720" w:hanging="360"/>
        <w:rPr>
          <w:rFonts w:ascii="Comfortaa" w:cs="Comfortaa" w:eastAsia="Comfortaa" w:hAnsi="Comfortaa"/>
          <w:b w:val="1"/>
          <w:color w:val="741b47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741b47"/>
          <w:sz w:val="21"/>
          <w:szCs w:val="21"/>
          <w:rtl w:val="0"/>
        </w:rPr>
        <w:t xml:space="preserve">Asegúrese de que su hijo esté completando todas las tareas requeridas y entregándolas a su maestro.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>
          <w:rFonts w:ascii="Comfortaa" w:cs="Comfortaa" w:eastAsia="Comfortaa" w:hAnsi="Comfortaa"/>
          <w:b w:val="1"/>
          <w:color w:val="ff9900"/>
          <w:sz w:val="21"/>
          <w:szCs w:val="21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9900"/>
          <w:sz w:val="21"/>
          <w:szCs w:val="21"/>
          <w:rtl w:val="0"/>
        </w:rPr>
        <w:t xml:space="preserve">Anime a su hijo a que se comunique con su maestro si tiene preguntas o inquietudes o si necesita ayuda adicional.</w:t>
      </w:r>
    </w:p>
    <w:p w:rsidR="00000000" w:rsidDel="00000000" w:rsidP="00000000" w:rsidRDefault="00000000" w:rsidRPr="00000000" w14:paraId="00000008">
      <w:pPr>
        <w:spacing w:after="240" w:before="240" w:line="397.44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Le agradecemos su paciencia mientras todos navegamos por este nuevo camino.</w:t>
      </w:r>
    </w:p>
    <w:p w:rsidR="00000000" w:rsidDel="00000000" w:rsidP="00000000" w:rsidRDefault="00000000" w:rsidRPr="00000000" w14:paraId="00000009">
      <w:pPr>
        <w:spacing w:after="240" w:before="240" w:line="397.44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Sra. Bates, Sra. Helfrich, Sra. Orr, Sra. Yazdani</w:t>
      </w:r>
    </w:p>
    <w:p w:rsidR="00000000" w:rsidDel="00000000" w:rsidP="00000000" w:rsidRDefault="00000000" w:rsidRPr="00000000" w14:paraId="0000000A">
      <w:pPr>
        <w:spacing w:after="160" w:line="345.6" w:lineRule="auto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Objetivos de aprendizaje de septiembre / octubre</w:t>
      </w:r>
    </w:p>
    <w:p w:rsidR="00000000" w:rsidDel="00000000" w:rsidP="00000000" w:rsidRDefault="00000000" w:rsidRPr="00000000" w14:paraId="0000000B">
      <w:pPr>
        <w:spacing w:after="240" w:before="240" w:line="345.6" w:lineRule="auto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Artes del lenguaje: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Los lectores exploran qué tipo de libros les gustan más.  </w:t>
      </w:r>
      <w:hyperlink r:id="rId9">
        <w:r w:rsidDel="00000000" w:rsidR="00000000" w:rsidRPr="00000000">
          <w:rPr>
            <w:rFonts w:ascii="Comfortaa" w:cs="Comfortaa" w:eastAsia="Comfortaa" w:hAnsi="Comfortaa"/>
            <w:rtl w:val="0"/>
          </w:rPr>
          <w:t xml:space="preserve"> Los lectores buscan una (s) parte (s) de palabras (dos o más letras) que conocen para resolver una palabra desconocida.</w:t>
        </w:r>
      </w:hyperlink>
      <w:r w:rsidDel="00000000" w:rsidR="00000000" w:rsidRPr="00000000">
        <w:rPr>
          <w:rFonts w:ascii="Comfortaa" w:cs="Comfortaa" w:eastAsia="Comfortaa" w:hAnsi="Comfortaa"/>
          <w:rtl w:val="0"/>
        </w:rPr>
        <w:t xml:space="preserve">   </w:t>
      </w:r>
      <w:hyperlink r:id="rId10">
        <w:r w:rsidDel="00000000" w:rsidR="00000000" w:rsidRPr="00000000">
          <w:rPr>
            <w:rFonts w:ascii="Comfortaa" w:cs="Comfortaa" w:eastAsia="Comfortaa" w:hAnsi="Comfortaa"/>
            <w:rtl w:val="0"/>
          </w:rPr>
          <w:t xml:space="preserve">Los escritores siempre están pensando en ideas para nuevos libros. </w:t>
        </w:r>
      </w:hyperlink>
      <w:r w:rsidDel="00000000" w:rsidR="00000000" w:rsidRPr="00000000">
        <w:rPr>
          <w:rtl w:val="0"/>
        </w:rPr>
        <w:t xml:space="preserve">                                               </w:t>
      </w:r>
      <w:hyperlink r:id="rId11">
        <w:r w:rsidDel="00000000" w:rsidR="00000000" w:rsidRPr="00000000">
          <w:rPr>
            <w:rFonts w:ascii="Comfortaa" w:cs="Comfortaa" w:eastAsia="Comfortaa" w:hAnsi="Comfortaa"/>
            <w:rtl w:val="0"/>
          </w:rPr>
          <w:t xml:space="preserve">Los escritores escriben con la mejor ortografía que pueden y continúan.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45.6" w:lineRule="auto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Matemáticas: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 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Los matemáticos reconocen y usan las relaciones entre la suma y la resta para resolver problemas prácticos de un solo paso, con números enteros hasta 20.                                    Los matemáticos identifican, describen, crean, extienden y transfieren patrones que se encuentran en objetos, imágenes y números.                                                                                    Los matemáticos leen, escriben e identifican el lugar y el valor de en un número de dos dígitos, con y sin modelos.</w:t>
      </w:r>
    </w:p>
    <w:p w:rsidR="00000000" w:rsidDel="00000000" w:rsidP="00000000" w:rsidRDefault="00000000" w:rsidRPr="00000000" w14:paraId="0000000D">
      <w:pPr>
        <w:spacing w:line="331.2" w:lineRule="auto"/>
        <w:rPr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Enlaces Útiles:   </w:t>
      </w:r>
      <w:hyperlink r:id="rId12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Comidas para llevar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31.2" w:lineRule="auto"/>
        <w:rPr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</w:t>
      </w:r>
      <w:hyperlink r:id="rId13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Recursos adicionales de aprendizaje a distancia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0" w:top="270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search.fcps.edu/crsearch/retrieveresourcefile.cfm?hxresid=R01745B" TargetMode="External"/><Relationship Id="rId10" Type="http://schemas.openxmlformats.org/officeDocument/2006/relationships/hyperlink" Target="https://crsearch.fcps.edu/crsearch/retrieveresourcefile.cfm?hxresid=R01745A" TargetMode="External"/><Relationship Id="rId13" Type="http://schemas.openxmlformats.org/officeDocument/2006/relationships/hyperlink" Target="https://www.fcps.edu/returntoschool" TargetMode="External"/><Relationship Id="rId12" Type="http://schemas.openxmlformats.org/officeDocument/2006/relationships/hyperlink" Target="https://www.fcps.edu/news/coronavirus-update-food-resour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search.fcps.edu/crsearch/retrieveresourcefile.cfm?hxresid=R016B3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PFZcPgMLgHsZp1f+OU/MldkNg==">AMUW2mU5DXHQGgLM+zKtN3pD9TQtH5VjyDkpGBWeaYdmeILuPIskozpgMotx/h6YHHN8A94BnoRZeX1kef/Gv841d0jmVC7OBuQR1rMU+pffCwgJG3WCzz0=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2020-05-15T15:44:00Z</dcterms:created>
</cp:coreProperties>
</file>